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eastAsia="Calibri"/>
          <w:noProof/>
          <w:sz w:val="28"/>
          <w:szCs w:val="20"/>
        </w:rPr>
        <w:drawing>
          <wp:inline distT="0" distB="0" distL="0" distR="0" wp14:anchorId="1443401C" wp14:editId="72FF1BAE">
            <wp:extent cx="1984375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F93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</w:t>
      </w:r>
    </w:p>
    <w:p w:rsidR="00753E6C" w:rsidRPr="00F94F93" w:rsidRDefault="00753E6C" w:rsidP="00753E6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753E6C" w:rsidRPr="00F94F93" w:rsidRDefault="00753E6C" w:rsidP="00753E6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F94F93">
        <w:rPr>
          <w:rFonts w:eastAsia="Calibri"/>
          <w:b/>
          <w:bCs/>
          <w:sz w:val="32"/>
          <w:szCs w:val="28"/>
        </w:rPr>
        <w:t>ПРЕСС-РЕЛИЗ</w:t>
      </w:r>
    </w:p>
    <w:p w:rsidR="00753E6C" w:rsidRPr="00F94F93" w:rsidRDefault="00753E6C" w:rsidP="00753E6C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27</w:t>
      </w:r>
      <w:r w:rsidRPr="00F94F93">
        <w:rPr>
          <w:rFonts w:eastAsia="Calibri"/>
          <w:bCs/>
          <w:sz w:val="28"/>
          <w:szCs w:val="28"/>
        </w:rPr>
        <w:t>.08.2024</w:t>
      </w:r>
    </w:p>
    <w:p w:rsidR="00753E6C" w:rsidRPr="00F94F93" w:rsidRDefault="00753E6C" w:rsidP="00753E6C">
      <w:pPr>
        <w:jc w:val="center"/>
      </w:pPr>
    </w:p>
    <w:p w:rsidR="00DB7D5C" w:rsidRDefault="00DB7D5C">
      <w:pPr>
        <w:jc w:val="right"/>
        <w:rPr>
          <w:rFonts w:ascii="Segoe UI" w:hAnsi="Segoe UI" w:cs="Segoe UI"/>
          <w:b/>
          <w:bCs/>
          <w:sz w:val="16"/>
          <w:szCs w:val="16"/>
        </w:rPr>
      </w:pPr>
      <w:bookmarkStart w:id="0" w:name="_GoBack"/>
      <w:bookmarkEnd w:id="0"/>
    </w:p>
    <w:p w:rsidR="00DB7D5C" w:rsidRDefault="00D64C53" w:rsidP="00753E6C">
      <w:r>
        <w:rPr>
          <w:b/>
          <w:sz w:val="28"/>
          <w:szCs w:val="20"/>
          <w:shd w:val="clear" w:color="auto" w:fill="FFFFFF"/>
        </w:rPr>
        <w:t>Выездное обслуживание при оформлении недвижимости</w:t>
      </w:r>
    </w:p>
    <w:p w:rsidR="00DB7D5C" w:rsidRDefault="00DB7D5C">
      <w:pPr>
        <w:jc w:val="center"/>
        <w:rPr>
          <w:b/>
          <w:sz w:val="28"/>
          <w:szCs w:val="20"/>
        </w:rPr>
      </w:pPr>
    </w:p>
    <w:p w:rsidR="00DB7D5C" w:rsidRDefault="00D64C53">
      <w:pPr>
        <w:ind w:firstLine="709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Выездное обслуживание и курьерская доставка по услугам Росреестра доступны жителям Алтайского края уже несколько лет. С каждым годом их популярность растет. Это обусловлено оперативностью получения всей необходимой документации для недвижимости. О преимуществах выездного обслуживания подробно рассказали эксперты </w:t>
      </w:r>
      <w:proofErr w:type="spellStart"/>
      <w:r>
        <w:rPr>
          <w:b/>
          <w:bCs/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b/>
          <w:bCs/>
          <w:color w:val="000000"/>
          <w:sz w:val="26"/>
          <w:szCs w:val="26"/>
          <w:shd w:val="clear" w:color="auto" w:fill="FFFFFF"/>
        </w:rPr>
        <w:t xml:space="preserve"> по Алтайскому краю.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Филиал ППК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>
        <w:rPr>
          <w:color w:val="000000"/>
          <w:sz w:val="26"/>
          <w:szCs w:val="26"/>
          <w:shd w:val="clear" w:color="auto" w:fill="FFFFFF"/>
        </w:rPr>
        <w:t>» по Алтайскому краю предоставляет большой спектр услуг, ориентированных на потребности граждан. Именно выездное обслуживание курьерская доставка</w:t>
      </w:r>
      <w:r>
        <w:rPr>
          <w:sz w:val="26"/>
          <w:szCs w:val="26"/>
        </w:rPr>
        <w:t xml:space="preserve"> являются одними из наиболее </w:t>
      </w:r>
      <w:proofErr w:type="gramStart"/>
      <w:r>
        <w:rPr>
          <w:sz w:val="26"/>
          <w:szCs w:val="26"/>
        </w:rPr>
        <w:t>востребованных</w:t>
      </w:r>
      <w:proofErr w:type="gramEnd"/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Так, в 2024 году услугой выездного обслуживания воспользовались 12 тыс. жителей региона. 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Это оптимальный вариант для тех, кому в силу обстоятельств необходимо быстро оформить или получить документы на недвижимость.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жители Барнаула, Бийска, Новоалтайска, Белокурихи и с. </w:t>
      </w:r>
      <w:proofErr w:type="gramStart"/>
      <w:r>
        <w:rPr>
          <w:sz w:val="26"/>
          <w:szCs w:val="26"/>
        </w:rPr>
        <w:t>Павловск</w:t>
      </w:r>
      <w:proofErr w:type="gramEnd"/>
      <w:r>
        <w:rPr>
          <w:sz w:val="26"/>
          <w:szCs w:val="26"/>
        </w:rPr>
        <w:t xml:space="preserve"> воспользовавшись выездным обслуживанием могут подать заявления о государственном кадастровом учете объекта недвижимости; регистрации права (собственность, аренды и т.п.) на недвижимость; прекращении права на объект имущества, а также переход права (например, от продавца к покупателю или от наследодателя к наследнику); </w:t>
      </w:r>
      <w:r>
        <w:rPr>
          <w:color w:val="000000"/>
          <w:sz w:val="26"/>
          <w:szCs w:val="26"/>
          <w:shd w:val="clear" w:color="auto" w:fill="FFFFFF"/>
        </w:rPr>
        <w:t>об исправлении технических и реестровых ошибок в записях Единого государственного реестра недвижимости (ЕГРН).</w:t>
      </w:r>
    </w:p>
    <w:p w:rsidR="00DB7D5C" w:rsidRDefault="00D64C53">
      <w:pPr>
        <w:ind w:firstLine="709"/>
        <w:jc w:val="both"/>
      </w:pPr>
      <w:r>
        <w:rPr>
          <w:color w:val="000000"/>
          <w:sz w:val="26"/>
          <w:szCs w:val="26"/>
          <w:shd w:val="clear" w:color="auto" w:fill="FFFFFF"/>
        </w:rPr>
        <w:t xml:space="preserve">«Кроме экономии времени на процедуру подачи документов и ожидание результата сделки выездное обслуживание имеет еще одно немаловажное преимущество. Прием и выдача документов осуществляется самыми квалифицированными специалистами, имеющими многолетний опыт работы в сфере услуг Росреестра. Это позволяет исключить ошибки при приеме и выдаче документов и снизить вероятность приостановления или отказа при рассмотрении заявления о проведении кадастрового учета или регистрации прав», - отмечает заместитель директора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по Алтайскому краю Николай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Беллюсов</w:t>
      </w:r>
      <w:proofErr w:type="spellEnd"/>
      <w:r>
        <w:rPr>
          <w:color w:val="000000"/>
          <w:sz w:val="26"/>
          <w:szCs w:val="26"/>
          <w:shd w:val="clear" w:color="auto" w:fill="FFFFFF"/>
        </w:rPr>
        <w:t>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Выездной прием и курьерская доставка не предоставляются на территории медицинских организаций, исправительных учреждений и следственных изоляторов, закрытых административно-территориальных образований и воинских частей.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Услуга предоставляется на возмездной основе (кроме льготных категорий граждан). Воспользоваться услугой бесплатно могут ветераны и инвалиды Великой Отечественной войны, дети-инвалиды, инвалиды I и II групп.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Полная информация о порядке осуществления выездного обслуживания и курьерской доставки содержится на официальном </w:t>
      </w:r>
      <w:hyperlink r:id="rId6">
        <w:r>
          <w:rPr>
            <w:sz w:val="26"/>
            <w:szCs w:val="26"/>
          </w:rPr>
          <w:t>сайте ППК «</w:t>
        </w:r>
        <w:proofErr w:type="spellStart"/>
        <w:r>
          <w:rPr>
            <w:sz w:val="26"/>
            <w:szCs w:val="26"/>
          </w:rPr>
          <w:t>Роскадастр</w:t>
        </w:r>
        <w:proofErr w:type="spellEnd"/>
        <w:r>
          <w:rPr>
            <w:sz w:val="26"/>
            <w:szCs w:val="26"/>
          </w:rPr>
          <w:t>»</w:t>
        </w:r>
      </w:hyperlink>
      <w:r>
        <w:rPr>
          <w:sz w:val="26"/>
          <w:szCs w:val="26"/>
        </w:rPr>
        <w:t xml:space="preserve"> в разделе «Сервисы и услуги».</w:t>
      </w:r>
    </w:p>
    <w:p w:rsidR="00DB7D5C" w:rsidRDefault="00D64C5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Подробную информацию о порядке способе получения услуги выездного обслуживания и курьерской доставки можно получить по телефонам справочных служб Росреестра 8-800-100-34-34 и филиала ППК «</w:t>
      </w:r>
      <w:proofErr w:type="spellStart"/>
      <w:r>
        <w:rPr>
          <w:color w:val="000000"/>
          <w:sz w:val="26"/>
          <w:szCs w:val="26"/>
          <w:shd w:val="clear" w:color="auto" w:fill="FFFFFF"/>
        </w:rPr>
        <w:t>Роскадастр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» по Алтайскому краю 8 (3852) 557-647, электронной почте </w:t>
      </w:r>
      <w:proofErr w:type="spellStart"/>
      <w:r>
        <w:rPr>
          <w:color w:val="000000"/>
          <w:sz w:val="26"/>
          <w:szCs w:val="26"/>
          <w:shd w:val="clear" w:color="auto" w:fill="FFFFFF"/>
          <w:lang w:val="en-US"/>
        </w:rPr>
        <w:t>dostavka</w:t>
      </w:r>
      <w:proofErr w:type="spellEnd"/>
      <w:r>
        <w:rPr>
          <w:color w:val="000000"/>
          <w:sz w:val="26"/>
          <w:szCs w:val="26"/>
          <w:shd w:val="clear" w:color="auto" w:fill="FFFFFF"/>
        </w:rPr>
        <w:t>@22.kadastr.ru.</w:t>
      </w:r>
    </w:p>
    <w:p w:rsidR="00DB7D5C" w:rsidRDefault="00DB7D5C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753E6C" w:rsidRPr="00D64C53" w:rsidRDefault="00D64C53" w:rsidP="00D64C53">
      <w:pPr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noProof/>
          <w:color w:val="000000"/>
          <w:sz w:val="26"/>
          <w:szCs w:val="26"/>
          <w:shd w:val="clear" w:color="auto" w:fill="FFFFFF"/>
        </w:rPr>
        <w:drawing>
          <wp:inline distT="0" distB="0" distL="0" distR="0" wp14:anchorId="0FC9853E" wp14:editId="410967CD">
            <wp:extent cx="511492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ездн обс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844" cy="51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E6C" w:rsidRPr="00753E6C" w:rsidRDefault="00753E6C" w:rsidP="00753E6C">
      <w:pPr>
        <w:suppressAutoHyphens w:val="0"/>
        <w:spacing w:after="200" w:line="276" w:lineRule="auto"/>
        <w:rPr>
          <w:rFonts w:eastAsia="Calibri"/>
          <w:noProof/>
          <w:sz w:val="28"/>
          <w:szCs w:val="22"/>
          <w:lang w:eastAsia="sk-SK"/>
        </w:rPr>
      </w:pPr>
      <w:r w:rsidRPr="00753E6C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753E6C" w:rsidRPr="00753E6C" w:rsidRDefault="00753E6C" w:rsidP="00753E6C">
      <w:pPr>
        <w:suppressAutoHyphens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753E6C">
        <w:rPr>
          <w:rFonts w:eastAsia="Calibri"/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753E6C"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753E6C">
        <w:rPr>
          <w:rFonts w:eastAsia="Calibri"/>
          <w:sz w:val="22"/>
          <w:szCs w:val="22"/>
          <w:lang w:eastAsia="en-US"/>
        </w:rPr>
        <w:t>Роскадастра</w:t>
      </w:r>
      <w:proofErr w:type="spellEnd"/>
      <w:r w:rsidRPr="00753E6C">
        <w:rPr>
          <w:rFonts w:eastAsia="Calibri"/>
          <w:sz w:val="22"/>
          <w:szCs w:val="22"/>
          <w:lang w:eastAsia="en-US"/>
        </w:rPr>
        <w:t>» по Алтайскому краю. Руководитель Управления</w:t>
      </w:r>
      <w:r w:rsidRPr="00753E6C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753E6C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753E6C" w:rsidRPr="00753E6C" w:rsidRDefault="00753E6C" w:rsidP="00753E6C">
      <w:pPr>
        <w:suppressAutoHyphens w:val="0"/>
        <w:jc w:val="both"/>
        <w:rPr>
          <w:rFonts w:eastAsia="Calibri"/>
          <w:b/>
          <w:noProof/>
          <w:sz w:val="20"/>
          <w:szCs w:val="20"/>
          <w:lang w:eastAsia="sk-SK"/>
        </w:rPr>
      </w:pPr>
    </w:p>
    <w:p w:rsidR="00753E6C" w:rsidRPr="00753E6C" w:rsidRDefault="00753E6C" w:rsidP="00753E6C">
      <w:pPr>
        <w:suppressAutoHyphens w:val="0"/>
        <w:jc w:val="both"/>
        <w:rPr>
          <w:rFonts w:eastAsia="Calibri"/>
          <w:b/>
          <w:noProof/>
          <w:sz w:val="20"/>
          <w:szCs w:val="20"/>
          <w:lang w:eastAsia="sk-SK"/>
        </w:rPr>
      </w:pPr>
      <w:r w:rsidRPr="00753E6C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753E6C" w:rsidRPr="00753E6C" w:rsidRDefault="00753E6C" w:rsidP="00753E6C">
      <w:pPr>
        <w:suppressAutoHyphens w:val="0"/>
        <w:rPr>
          <w:rFonts w:eastAsia="Calibri"/>
          <w:sz w:val="20"/>
          <w:szCs w:val="20"/>
          <w:lang w:eastAsia="en-US"/>
        </w:rPr>
      </w:pPr>
      <w:r w:rsidRPr="00753E6C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 w:rsidRPr="00753E6C">
        <w:rPr>
          <w:rFonts w:eastAsia="Calibri"/>
          <w:sz w:val="20"/>
          <w:szCs w:val="20"/>
          <w:lang w:eastAsia="en-US"/>
        </w:rPr>
        <w:br/>
      </w:r>
      <w:r w:rsidRPr="00753E6C">
        <w:rPr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753E6C" w:rsidRPr="00753E6C" w:rsidRDefault="003F124E" w:rsidP="00753E6C">
      <w:pPr>
        <w:suppressAutoHyphens w:val="0"/>
        <w:rPr>
          <w:rFonts w:eastAsia="Calibri"/>
          <w:sz w:val="20"/>
          <w:szCs w:val="20"/>
          <w:lang w:eastAsia="en-US"/>
        </w:rPr>
      </w:pPr>
      <w:hyperlink r:id="rId8" w:history="1">
        <w:r w:rsidR="00753E6C"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753E6C"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="00753E6C" w:rsidRPr="00753E6C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753E6C" w:rsidRPr="00753E6C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753E6C" w:rsidRPr="00753E6C">
        <w:rPr>
          <w:rFonts w:eastAsia="Calibri"/>
          <w:sz w:val="20"/>
          <w:szCs w:val="20"/>
          <w:lang w:eastAsia="en-US"/>
        </w:rPr>
        <w:t>, д. 16</w:t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sz w:val="20"/>
          <w:szCs w:val="20"/>
          <w:lang w:eastAsia="en-US"/>
        </w:rPr>
        <w:t>Сайт Росреестра:</w:t>
      </w:r>
      <w:r w:rsidRPr="00753E6C">
        <w:rPr>
          <w:sz w:val="20"/>
          <w:szCs w:val="20"/>
        </w:rPr>
        <w:t xml:space="preserve"> </w:t>
      </w:r>
      <w:hyperlink r:id="rId9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br/>
      </w:r>
      <w:r w:rsidRPr="00753E6C">
        <w:rPr>
          <w:rFonts w:eastAsia="Calibri"/>
          <w:sz w:val="20"/>
          <w:szCs w:val="20"/>
          <w:lang w:eastAsia="en-US"/>
        </w:rPr>
        <w:t>Яндекс-Дзен:</w:t>
      </w:r>
      <w:r w:rsidRPr="00753E6C">
        <w:rPr>
          <w:sz w:val="20"/>
          <w:szCs w:val="20"/>
        </w:rPr>
        <w:t xml:space="preserve"> </w:t>
      </w:r>
      <w:hyperlink r:id="rId10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ab/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proofErr w:type="spellStart"/>
      <w:r w:rsidRPr="00753E6C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753E6C">
        <w:rPr>
          <w:rFonts w:eastAsia="Calibri"/>
          <w:sz w:val="20"/>
          <w:szCs w:val="20"/>
          <w:lang w:eastAsia="en-US"/>
        </w:rPr>
        <w:t>:</w:t>
      </w:r>
      <w:r w:rsidRPr="00753E6C">
        <w:rPr>
          <w:rFonts w:eastAsia="Calibri"/>
          <w:color w:val="0000FF"/>
          <w:sz w:val="20"/>
          <w:szCs w:val="20"/>
          <w:shd w:val="clear" w:color="auto" w:fill="FFFFFF"/>
        </w:rPr>
        <w:t xml:space="preserve"> </w:t>
      </w:r>
      <w:hyperlink r:id="rId11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753E6C">
        <w:rPr>
          <w:rFonts w:eastAsia="Calibri"/>
          <w:color w:val="0000FF"/>
          <w:sz w:val="20"/>
          <w:szCs w:val="20"/>
          <w:shd w:val="clear" w:color="auto" w:fill="FFFFFF"/>
        </w:rPr>
        <w:t xml:space="preserve"> </w:t>
      </w:r>
      <w:r w:rsidRPr="00753E6C">
        <w:rPr>
          <w:rFonts w:eastAsia="Calibri"/>
          <w:color w:val="0000FF"/>
          <w:sz w:val="20"/>
          <w:szCs w:val="20"/>
          <w:shd w:val="clear" w:color="auto" w:fill="FFFFFF"/>
        </w:rPr>
        <w:br/>
      </w:r>
      <w:proofErr w:type="spellStart"/>
      <w:r w:rsidRPr="00753E6C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753E6C">
        <w:rPr>
          <w:rFonts w:eastAsia="Calibri"/>
          <w:sz w:val="20"/>
          <w:szCs w:val="20"/>
          <w:lang w:eastAsia="en-US"/>
        </w:rPr>
        <w:t>-канал:</w:t>
      </w:r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sz w:val="20"/>
          <w:szCs w:val="20"/>
          <w:lang w:eastAsia="en-US"/>
        </w:rPr>
        <w:t>Одноклассники:</w:t>
      </w:r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12" w:history="1">
        <w:r w:rsidRPr="00753E6C">
          <w:rPr>
            <w:rFonts w:eastAsia="Calibri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753E6C" w:rsidRPr="00753E6C" w:rsidRDefault="00753E6C" w:rsidP="00753E6C">
      <w:pPr>
        <w:suppressAutoHyphens w:val="0"/>
        <w:rPr>
          <w:rFonts w:eastAsia="Calibri"/>
          <w:color w:val="0000FF"/>
          <w:sz w:val="20"/>
          <w:szCs w:val="20"/>
          <w:u w:val="single"/>
          <w:shd w:val="clear" w:color="auto" w:fill="FFFFFF"/>
        </w:rPr>
      </w:pPr>
      <w:r w:rsidRPr="00753E6C">
        <w:rPr>
          <w:rFonts w:eastAsia="Calibri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DB7D5C" w:rsidRDefault="00DB7D5C">
      <w:pPr>
        <w:jc w:val="both"/>
      </w:pPr>
    </w:p>
    <w:sectPr w:rsidR="00DB7D5C">
      <w:pgSz w:w="11906" w:h="16838"/>
      <w:pgMar w:top="450" w:right="742" w:bottom="47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DB7D5C"/>
    <w:rsid w:val="003F124E"/>
    <w:rsid w:val="00753E6C"/>
    <w:rsid w:val="00D64C53"/>
    <w:rsid w:val="00D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a">
    <w:name w:val="Normal (Web)"/>
    <w:basedOn w:val="a"/>
    <w:qFormat/>
    <w:pPr>
      <w:spacing w:after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k.ru/rosreestr22alt.kr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11" Type="http://schemas.openxmlformats.org/officeDocument/2006/relationships/hyperlink" Target="https://vk.com/rosreestr_altaiskii_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zen.ru/id/6392ad9bbc8b8d2fd42961a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733</Words>
  <Characters>4183</Characters>
  <Application>Microsoft Office Word</Application>
  <DocSecurity>4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Таку Евгений Юрьевич</cp:lastModifiedBy>
  <cp:revision>2</cp:revision>
  <cp:lastPrinted>2022-12-12T15:30:00Z</cp:lastPrinted>
  <dcterms:created xsi:type="dcterms:W3CDTF">2024-09-16T01:34:00Z</dcterms:created>
  <dcterms:modified xsi:type="dcterms:W3CDTF">2024-09-16T01:34:00Z</dcterms:modified>
  <dc:language>ru-RU</dc:language>
</cp:coreProperties>
</file>